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9E" w:rsidRPr="00005A9E" w:rsidRDefault="00005A9E" w:rsidP="00005A9E">
      <w:pPr>
        <w:jc w:val="center"/>
        <w:rPr>
          <w:rFonts w:ascii="Times New Roman" w:eastAsia="Times New Roman" w:hAnsi="Times New Roman"/>
          <w:b/>
          <w:iCs/>
          <w:color w:val="111111"/>
          <w:sz w:val="24"/>
          <w:szCs w:val="24"/>
          <w:bdr w:val="none" w:sz="0" w:space="0" w:color="auto" w:frame="1"/>
          <w:lang w:eastAsia="ru-RU"/>
        </w:rPr>
      </w:pPr>
      <w:r w:rsidRPr="00005A9E">
        <w:rPr>
          <w:rFonts w:ascii="Times New Roman" w:eastAsia="Times New Roman" w:hAnsi="Times New Roman"/>
          <w:b/>
          <w:iCs/>
          <w:color w:val="111111"/>
          <w:sz w:val="24"/>
          <w:szCs w:val="24"/>
          <w:bdr w:val="none" w:sz="0" w:space="0" w:color="auto" w:frame="1"/>
          <w:lang w:eastAsia="ru-RU"/>
        </w:rPr>
        <w:t>ИТОГОВОЕ СОЧИНЕНИЕ (ИЗЛОЖЕНИЕ)</w:t>
      </w:r>
    </w:p>
    <w:p w:rsidR="00005A9E" w:rsidRDefault="00005A9E" w:rsidP="00B07791">
      <w:pPr>
        <w:spacing w:after="0" w:line="336" w:lineRule="atLeast"/>
        <w:ind w:firstLine="708"/>
        <w:jc w:val="both"/>
        <w:textAlignment w:val="baseline"/>
        <w:rPr>
          <w:rFonts w:ascii="Times New Roman" w:hAnsi="Times New Roman" w:cs="Times New Roman"/>
          <w:sz w:val="24"/>
          <w:szCs w:val="24"/>
        </w:rPr>
      </w:pPr>
      <w:r w:rsidRPr="00005A9E">
        <w:rPr>
          <w:rFonts w:ascii="Times New Roman" w:hAnsi="Times New Roman" w:cs="Times New Roman"/>
          <w:sz w:val="24"/>
          <w:szCs w:val="24"/>
        </w:rPr>
        <w:t xml:space="preserve">Итоговое сочинение (изложение) как условие допуска к ГИА проводится для обучающихся, экстернов. </w:t>
      </w:r>
    </w:p>
    <w:p w:rsidR="00005A9E" w:rsidRDefault="00005A9E" w:rsidP="00B07791">
      <w:pPr>
        <w:spacing w:after="0" w:line="336" w:lineRule="atLeast"/>
        <w:ind w:firstLine="708"/>
        <w:jc w:val="both"/>
        <w:textAlignment w:val="baseline"/>
        <w:rPr>
          <w:rFonts w:ascii="Times New Roman" w:hAnsi="Times New Roman" w:cs="Times New Roman"/>
          <w:sz w:val="24"/>
          <w:szCs w:val="24"/>
        </w:rPr>
      </w:pPr>
      <w:r w:rsidRPr="00005A9E">
        <w:rPr>
          <w:rFonts w:ascii="Times New Roman" w:hAnsi="Times New Roman" w:cs="Times New Roman"/>
          <w:sz w:val="24"/>
          <w:szCs w:val="24"/>
        </w:rPr>
        <w:t xml:space="preserve">Итоговое сочинение в целях использования его результатов при приеме на </w:t>
      </w:r>
      <w:proofErr w:type="gramStart"/>
      <w:r w:rsidRPr="00005A9E">
        <w:rPr>
          <w:rFonts w:ascii="Times New Roman" w:hAnsi="Times New Roman" w:cs="Times New Roman"/>
          <w:sz w:val="24"/>
          <w:szCs w:val="24"/>
        </w:rPr>
        <w:t>обучение по программам</w:t>
      </w:r>
      <w:proofErr w:type="gramEnd"/>
      <w:r w:rsidRPr="00005A9E">
        <w:rPr>
          <w:rFonts w:ascii="Times New Roman" w:hAnsi="Times New Roman" w:cs="Times New Roman"/>
          <w:sz w:val="24"/>
          <w:szCs w:val="24"/>
        </w:rPr>
        <w:t xml:space="preserve"> </w:t>
      </w:r>
      <w:proofErr w:type="spellStart"/>
      <w:r w:rsidRPr="00005A9E">
        <w:rPr>
          <w:rFonts w:ascii="Times New Roman" w:hAnsi="Times New Roman" w:cs="Times New Roman"/>
          <w:sz w:val="24"/>
          <w:szCs w:val="24"/>
        </w:rPr>
        <w:t>бакалавриата</w:t>
      </w:r>
      <w:proofErr w:type="spellEnd"/>
      <w:r w:rsidRPr="00005A9E">
        <w:rPr>
          <w:rFonts w:ascii="Times New Roman" w:hAnsi="Times New Roman" w:cs="Times New Roman"/>
          <w:sz w:val="24"/>
          <w:szCs w:val="24"/>
        </w:rPr>
        <w:t xml:space="preserve"> и </w:t>
      </w:r>
      <w:proofErr w:type="spellStart"/>
      <w:r w:rsidRPr="00005A9E">
        <w:rPr>
          <w:rFonts w:ascii="Times New Roman" w:hAnsi="Times New Roman" w:cs="Times New Roman"/>
          <w:sz w:val="24"/>
          <w:szCs w:val="24"/>
        </w:rPr>
        <w:t>специалитета</w:t>
      </w:r>
      <w:proofErr w:type="spellEnd"/>
      <w:r w:rsidRPr="00005A9E">
        <w:rPr>
          <w:rFonts w:ascii="Times New Roman" w:hAnsi="Times New Roman" w:cs="Times New Roman"/>
          <w:sz w:val="24"/>
          <w:szCs w:val="24"/>
        </w:rPr>
        <w:t xml:space="preserve">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 </w:t>
      </w:r>
    </w:p>
    <w:p w:rsidR="00005A9E" w:rsidRDefault="00005A9E" w:rsidP="00B07791">
      <w:pPr>
        <w:spacing w:after="0" w:line="336" w:lineRule="atLeast"/>
        <w:ind w:firstLine="708"/>
        <w:jc w:val="both"/>
        <w:textAlignment w:val="baseline"/>
        <w:rPr>
          <w:rFonts w:ascii="Times New Roman" w:hAnsi="Times New Roman" w:cs="Times New Roman"/>
          <w:sz w:val="24"/>
          <w:szCs w:val="24"/>
        </w:rPr>
      </w:pPr>
      <w:proofErr w:type="gramStart"/>
      <w:r w:rsidRPr="00005A9E">
        <w:rPr>
          <w:rFonts w:ascii="Times New Roman" w:hAnsi="Times New Roman" w:cs="Times New Roman"/>
          <w:sz w:val="24"/>
          <w:szCs w:val="24"/>
        </w:rPr>
        <w:t>Итоговое изложение вправе писать обучающиеся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w:t>
      </w:r>
      <w:proofErr w:type="gramEnd"/>
      <w:r w:rsidRPr="00005A9E">
        <w:rPr>
          <w:rFonts w:ascii="Times New Roman" w:hAnsi="Times New Roman" w:cs="Times New Roman"/>
          <w:sz w:val="24"/>
          <w:szCs w:val="24"/>
        </w:rPr>
        <w:t xml:space="preserve"> в длительном лечении на основании заключения медицинской организации. </w:t>
      </w:r>
    </w:p>
    <w:p w:rsidR="00005A9E" w:rsidRDefault="00005A9E" w:rsidP="00005A9E">
      <w:pPr>
        <w:spacing w:after="0" w:line="336" w:lineRule="atLeast"/>
        <w:jc w:val="both"/>
        <w:textAlignment w:val="baseline"/>
        <w:rPr>
          <w:rFonts w:ascii="Times New Roman" w:hAnsi="Times New Roman" w:cs="Times New Roman"/>
          <w:sz w:val="24"/>
          <w:szCs w:val="24"/>
        </w:rPr>
      </w:pPr>
    </w:p>
    <w:p w:rsidR="00005A9E" w:rsidRPr="00005A9E" w:rsidRDefault="00005A9E" w:rsidP="00005A9E">
      <w:pPr>
        <w:spacing w:after="0" w:line="336" w:lineRule="atLeast"/>
        <w:jc w:val="center"/>
        <w:textAlignment w:val="baseline"/>
        <w:rPr>
          <w:rFonts w:ascii="Times New Roman" w:eastAsia="Times New Roman" w:hAnsi="Times New Roman" w:cs="Times New Roman"/>
          <w:color w:val="111111"/>
          <w:sz w:val="24"/>
          <w:szCs w:val="24"/>
          <w:lang w:eastAsia="ru-RU"/>
        </w:rPr>
      </w:pPr>
      <w:r w:rsidRPr="00005A9E">
        <w:rPr>
          <w:rFonts w:ascii="Times New Roman" w:eastAsia="Times New Roman" w:hAnsi="Times New Roman" w:cs="Times New Roman"/>
          <w:b/>
          <w:bCs/>
          <w:color w:val="111111"/>
          <w:sz w:val="24"/>
          <w:szCs w:val="24"/>
          <w:bdr w:val="none" w:sz="0" w:space="0" w:color="auto" w:frame="1"/>
          <w:lang w:eastAsia="ru-RU"/>
        </w:rPr>
        <w:t>ПОДАЧА ЗАЯВЛЕНИЯ</w:t>
      </w:r>
    </w:p>
    <w:p w:rsidR="00005A9E" w:rsidRPr="00B07791" w:rsidRDefault="00005A9E" w:rsidP="00005A9E">
      <w:pPr>
        <w:pStyle w:val="a5"/>
        <w:numPr>
          <w:ilvl w:val="0"/>
          <w:numId w:val="3"/>
        </w:numPr>
        <w:spacing w:after="0" w:line="336" w:lineRule="atLeast"/>
        <w:jc w:val="both"/>
        <w:textAlignment w:val="baseline"/>
        <w:rPr>
          <w:rFonts w:ascii="Times New Roman" w:eastAsia="Times New Roman" w:hAnsi="Times New Roman" w:cs="Times New Roman"/>
          <w:color w:val="111111"/>
          <w:sz w:val="24"/>
          <w:szCs w:val="24"/>
          <w:lang w:eastAsia="ru-RU"/>
        </w:rPr>
      </w:pPr>
      <w:r w:rsidRPr="00B07791">
        <w:rPr>
          <w:rFonts w:ascii="Times New Roman" w:hAnsi="Times New Roman" w:cs="Times New Roman"/>
          <w:sz w:val="24"/>
          <w:szCs w:val="24"/>
        </w:rPr>
        <w:t>Для участия в итоговом сочинении (изложении) обучающиеся</w:t>
      </w:r>
      <w:r w:rsidR="00B07791" w:rsidRPr="00B07791">
        <w:rPr>
          <w:rFonts w:ascii="Times New Roman" w:hAnsi="Times New Roman" w:cs="Times New Roman"/>
          <w:sz w:val="24"/>
          <w:szCs w:val="24"/>
        </w:rPr>
        <w:t xml:space="preserve"> МБОУ «Школа № 8»</w:t>
      </w:r>
      <w:r w:rsidRPr="00B07791">
        <w:rPr>
          <w:rFonts w:ascii="Times New Roman" w:hAnsi="Times New Roman" w:cs="Times New Roman"/>
          <w:sz w:val="24"/>
          <w:szCs w:val="24"/>
        </w:rPr>
        <w:t xml:space="preserve"> подают заявления в учебную часть МБОУ «Школа №8» заместителю</w:t>
      </w:r>
      <w:r w:rsidR="00B07791" w:rsidRPr="00B07791">
        <w:rPr>
          <w:rFonts w:ascii="Times New Roman" w:hAnsi="Times New Roman" w:cs="Times New Roman"/>
          <w:sz w:val="24"/>
          <w:szCs w:val="24"/>
        </w:rPr>
        <w:t xml:space="preserve"> </w:t>
      </w:r>
      <w:r w:rsidRPr="00B07791">
        <w:rPr>
          <w:rFonts w:ascii="Times New Roman" w:hAnsi="Times New Roman" w:cs="Times New Roman"/>
          <w:sz w:val="24"/>
          <w:szCs w:val="24"/>
        </w:rPr>
        <w:t xml:space="preserve">директора по УВР </w:t>
      </w:r>
      <w:proofErr w:type="spellStart"/>
      <w:r w:rsidRPr="00B07791">
        <w:rPr>
          <w:rFonts w:ascii="Times New Roman" w:hAnsi="Times New Roman" w:cs="Times New Roman"/>
          <w:sz w:val="24"/>
          <w:szCs w:val="24"/>
        </w:rPr>
        <w:t>Качан</w:t>
      </w:r>
      <w:proofErr w:type="spellEnd"/>
      <w:r w:rsidRPr="00B07791">
        <w:rPr>
          <w:rFonts w:ascii="Times New Roman" w:hAnsi="Times New Roman" w:cs="Times New Roman"/>
          <w:sz w:val="24"/>
          <w:szCs w:val="24"/>
        </w:rPr>
        <w:t xml:space="preserve"> Л.А., а экстерны – в образовательные организации, выбранные экстернами для прохождения ГИА. Указанные заявления подаются не </w:t>
      </w:r>
      <w:proofErr w:type="gramStart"/>
      <w:r w:rsidRPr="00B07791">
        <w:rPr>
          <w:rFonts w:ascii="Times New Roman" w:hAnsi="Times New Roman" w:cs="Times New Roman"/>
          <w:sz w:val="24"/>
          <w:szCs w:val="24"/>
        </w:rPr>
        <w:t>позднее</w:t>
      </w:r>
      <w:proofErr w:type="gramEnd"/>
      <w:r w:rsidRPr="00B07791">
        <w:rPr>
          <w:rFonts w:ascii="Times New Roman" w:hAnsi="Times New Roman" w:cs="Times New Roman"/>
          <w:sz w:val="24"/>
          <w:szCs w:val="24"/>
        </w:rPr>
        <w:t xml:space="preserve"> чем за две недели до начала проведения итогового сочинения (изложения).</w:t>
      </w:r>
    </w:p>
    <w:p w:rsidR="00005A9E" w:rsidRPr="00B07791" w:rsidRDefault="00005A9E" w:rsidP="00005A9E">
      <w:pPr>
        <w:pStyle w:val="a5"/>
        <w:numPr>
          <w:ilvl w:val="0"/>
          <w:numId w:val="3"/>
        </w:numPr>
        <w:spacing w:after="0" w:line="336" w:lineRule="atLeast"/>
        <w:jc w:val="both"/>
        <w:textAlignment w:val="baseline"/>
        <w:rPr>
          <w:rFonts w:ascii="Times New Roman" w:eastAsia="Times New Roman" w:hAnsi="Times New Roman" w:cs="Times New Roman"/>
          <w:color w:val="111111"/>
          <w:sz w:val="24"/>
          <w:szCs w:val="24"/>
          <w:lang w:eastAsia="ru-RU"/>
        </w:rPr>
      </w:pPr>
      <w:r w:rsidRPr="00B07791">
        <w:rPr>
          <w:rFonts w:ascii="Times New Roman" w:eastAsia="Times New Roman" w:hAnsi="Times New Roman" w:cs="Times New Roman"/>
          <w:bCs/>
          <w:sz w:val="24"/>
          <w:szCs w:val="24"/>
          <w:bdr w:val="none" w:sz="0" w:space="0" w:color="auto" w:frame="1"/>
          <w:lang w:eastAsia="ru-RU"/>
        </w:rPr>
        <w:t>регистрация ВПЛ, </w:t>
      </w:r>
      <w:r w:rsidRPr="00B07791">
        <w:rPr>
          <w:rFonts w:ascii="Times New Roman" w:eastAsia="Times New Roman" w:hAnsi="Times New Roman" w:cs="Times New Roman"/>
          <w:sz w:val="24"/>
          <w:szCs w:val="24"/>
          <w:lang w:eastAsia="ru-RU"/>
        </w:rPr>
        <w:t> </w:t>
      </w:r>
      <w:r w:rsidRPr="00B07791">
        <w:rPr>
          <w:rFonts w:ascii="Times New Roman" w:eastAsia="Times New Roman" w:hAnsi="Times New Roman" w:cs="Times New Roman"/>
          <w:sz w:val="24"/>
          <w:szCs w:val="24"/>
          <w:bdr w:val="none" w:sz="0" w:space="0" w:color="auto" w:frame="1"/>
          <w:lang w:eastAsia="ru-RU"/>
        </w:rPr>
        <w:t>лиц, обучающихся по образовательным программам среднего профессионального образования</w:t>
      </w:r>
      <w:r w:rsidRPr="00B07791">
        <w:rPr>
          <w:rFonts w:ascii="Times New Roman" w:eastAsia="Times New Roman" w:hAnsi="Times New Roman" w:cs="Times New Roman"/>
          <w:sz w:val="24"/>
          <w:szCs w:val="24"/>
          <w:lang w:eastAsia="ru-RU"/>
        </w:rPr>
        <w:t> </w:t>
      </w:r>
      <w:r w:rsidRPr="00B07791">
        <w:rPr>
          <w:rFonts w:ascii="Times New Roman" w:eastAsia="Times New Roman" w:hAnsi="Times New Roman" w:cs="Times New Roman"/>
          <w:color w:val="111111"/>
          <w:sz w:val="24"/>
          <w:szCs w:val="24"/>
          <w:lang w:eastAsia="ru-RU"/>
        </w:rPr>
        <w:t>проводится в муниципальных органах управления образованием – управление образования города Ачи</w:t>
      </w:r>
      <w:r w:rsidR="00B07791">
        <w:rPr>
          <w:rFonts w:ascii="Times New Roman" w:eastAsia="Times New Roman" w:hAnsi="Times New Roman" w:cs="Times New Roman"/>
          <w:color w:val="111111"/>
          <w:sz w:val="24"/>
          <w:szCs w:val="24"/>
          <w:lang w:eastAsia="ru-RU"/>
        </w:rPr>
        <w:t xml:space="preserve">нска (ул. Красного Пожарника, </w:t>
      </w:r>
      <w:r w:rsidRPr="00B07791">
        <w:rPr>
          <w:rFonts w:ascii="Times New Roman" w:eastAsia="Times New Roman" w:hAnsi="Times New Roman" w:cs="Times New Roman"/>
          <w:color w:val="111111"/>
          <w:sz w:val="24"/>
          <w:szCs w:val="24"/>
          <w:lang w:eastAsia="ru-RU"/>
        </w:rPr>
        <w:t xml:space="preserve">— не </w:t>
      </w:r>
      <w:proofErr w:type="gramStart"/>
      <w:r w:rsidRPr="00B07791">
        <w:rPr>
          <w:rFonts w:ascii="Times New Roman" w:eastAsia="Times New Roman" w:hAnsi="Times New Roman" w:cs="Times New Roman"/>
          <w:color w:val="111111"/>
          <w:sz w:val="24"/>
          <w:szCs w:val="24"/>
          <w:lang w:eastAsia="ru-RU"/>
        </w:rPr>
        <w:t>позднее</w:t>
      </w:r>
      <w:proofErr w:type="gramEnd"/>
      <w:r w:rsidRPr="00B07791">
        <w:rPr>
          <w:rFonts w:ascii="Times New Roman" w:eastAsia="Times New Roman" w:hAnsi="Times New Roman" w:cs="Times New Roman"/>
          <w:color w:val="111111"/>
          <w:sz w:val="24"/>
          <w:szCs w:val="24"/>
          <w:lang w:eastAsia="ru-RU"/>
        </w:rPr>
        <w:t xml:space="preserve"> чем за 2 недели до даты сочинения (изложения).</w:t>
      </w:r>
      <w:r w:rsidR="00B07791">
        <w:rPr>
          <w:rFonts w:ascii="Times New Roman" w:eastAsia="Times New Roman" w:hAnsi="Times New Roman" w:cs="Times New Roman"/>
          <w:color w:val="111111"/>
          <w:sz w:val="24"/>
          <w:szCs w:val="24"/>
          <w:lang w:eastAsia="ru-RU"/>
        </w:rPr>
        <w:t xml:space="preserve"> </w:t>
      </w:r>
      <w:r w:rsidRPr="00B07791">
        <w:rPr>
          <w:rFonts w:ascii="Times New Roman" w:eastAsia="Times New Roman" w:hAnsi="Times New Roman" w:cs="Times New Roman"/>
          <w:b/>
          <w:bCs/>
          <w:color w:val="111111"/>
          <w:sz w:val="24"/>
          <w:szCs w:val="24"/>
          <w:bdr w:val="none" w:sz="0" w:space="0" w:color="auto" w:frame="1"/>
          <w:lang w:eastAsia="ru-RU"/>
        </w:rPr>
        <w:t>ВПЛ</w:t>
      </w:r>
      <w:r w:rsidRPr="00B07791">
        <w:rPr>
          <w:rFonts w:ascii="Times New Roman" w:eastAsia="Times New Roman" w:hAnsi="Times New Roman" w:cs="Times New Roman"/>
          <w:color w:val="111111"/>
          <w:sz w:val="24"/>
          <w:szCs w:val="24"/>
          <w:lang w:eastAsia="ru-RU"/>
        </w:rPr>
        <w:t> при подаче заявления предъявляют </w:t>
      </w:r>
      <w:r w:rsidRPr="00B07791">
        <w:rPr>
          <w:rFonts w:ascii="Times New Roman" w:eastAsia="Times New Roman" w:hAnsi="Times New Roman" w:cs="Times New Roman"/>
          <w:b/>
          <w:bCs/>
          <w:color w:val="111111"/>
          <w:sz w:val="24"/>
          <w:szCs w:val="24"/>
          <w:bdr w:val="none" w:sz="0" w:space="0" w:color="auto" w:frame="1"/>
          <w:lang w:eastAsia="ru-RU"/>
        </w:rPr>
        <w:t>документ, удостоверяющий личность, документ об образовании. </w:t>
      </w:r>
    </w:p>
    <w:p w:rsidR="00005A9E" w:rsidRDefault="002B0A29" w:rsidP="002B0A29">
      <w:pPr>
        <w:spacing w:after="0" w:line="336" w:lineRule="atLeast"/>
        <w:ind w:firstLine="360"/>
        <w:jc w:val="both"/>
        <w:textAlignment w:val="baseline"/>
        <w:rPr>
          <w:rFonts w:ascii="Times New Roman" w:hAnsi="Times New Roman" w:cs="Times New Roman"/>
          <w:sz w:val="24"/>
          <w:szCs w:val="24"/>
        </w:rPr>
      </w:pPr>
      <w:r w:rsidRPr="002B0A29">
        <w:rPr>
          <w:rFonts w:ascii="Times New Roman" w:hAnsi="Times New Roman" w:cs="Times New Roman"/>
          <w:sz w:val="24"/>
          <w:szCs w:val="24"/>
        </w:rPr>
        <w:t>Участники итогового сочинения (изложения) с ОВЗ при подаче заявлений об участии в итоговом сочинении (изложении) предъявляют рекомендации ПМПК, а участники итогового сочинения (изложения) – дети-инвалиды и инвалиды – справку, подтверждающую инвалидность.</w:t>
      </w:r>
    </w:p>
    <w:p w:rsidR="002B0A29" w:rsidRDefault="002B0A29" w:rsidP="002B0A29">
      <w:pPr>
        <w:spacing w:after="0" w:line="336" w:lineRule="atLeast"/>
        <w:ind w:firstLine="360"/>
        <w:jc w:val="both"/>
        <w:textAlignment w:val="baseline"/>
        <w:rPr>
          <w:rFonts w:ascii="Times New Roman" w:hAnsi="Times New Roman" w:cs="Times New Roman"/>
          <w:sz w:val="24"/>
          <w:szCs w:val="24"/>
        </w:rPr>
      </w:pPr>
    </w:p>
    <w:p w:rsidR="002B0A29" w:rsidRPr="002B0A29" w:rsidRDefault="002B0A29" w:rsidP="002B0A29">
      <w:pPr>
        <w:spacing w:after="0" w:line="336" w:lineRule="atLeast"/>
        <w:ind w:firstLine="360"/>
        <w:jc w:val="center"/>
        <w:textAlignment w:val="baseline"/>
        <w:rPr>
          <w:rFonts w:ascii="Times New Roman" w:hAnsi="Times New Roman" w:cs="Times New Roman"/>
          <w:b/>
          <w:sz w:val="24"/>
          <w:szCs w:val="24"/>
        </w:rPr>
      </w:pPr>
      <w:r w:rsidRPr="002B0A29">
        <w:rPr>
          <w:rFonts w:ascii="Times New Roman" w:hAnsi="Times New Roman" w:cs="Times New Roman"/>
          <w:b/>
          <w:sz w:val="24"/>
          <w:szCs w:val="24"/>
        </w:rPr>
        <w:t>ДАТЫ И ПРОДОЛЖИТЕЛЬНОСТЬ ИТОГОВОГО СОЧИНЕНИЯ (ИЗЛОЖЕНИЯ)</w:t>
      </w:r>
    </w:p>
    <w:p w:rsidR="002B0A29" w:rsidRPr="002B0A29" w:rsidRDefault="002B0A29" w:rsidP="002B0A29">
      <w:pPr>
        <w:spacing w:after="0" w:line="336" w:lineRule="atLeast"/>
        <w:ind w:firstLine="360"/>
        <w:jc w:val="both"/>
        <w:textAlignment w:val="baseline"/>
        <w:rPr>
          <w:rFonts w:ascii="Times New Roman" w:hAnsi="Times New Roman" w:cs="Times New Roman"/>
          <w:sz w:val="24"/>
          <w:szCs w:val="24"/>
        </w:rPr>
      </w:pPr>
      <w:proofErr w:type="gramStart"/>
      <w:r w:rsidRPr="002B0A29">
        <w:rPr>
          <w:rFonts w:ascii="Times New Roman" w:hAnsi="Times New Roman" w:cs="Times New Roman"/>
          <w:sz w:val="24"/>
          <w:szCs w:val="24"/>
        </w:rPr>
        <w:t>Итоговое сочинение (изложение) проводится в первую среду декабря последнего года обучения (основная дата проведения итогового сочинения (изложения).</w:t>
      </w:r>
      <w:proofErr w:type="gramEnd"/>
    </w:p>
    <w:p w:rsidR="002B0A29" w:rsidRDefault="002B0A29" w:rsidP="002B0A29">
      <w:pPr>
        <w:spacing w:after="0" w:line="336" w:lineRule="atLeast"/>
        <w:ind w:firstLine="360"/>
        <w:jc w:val="both"/>
        <w:textAlignment w:val="baseline"/>
        <w:rPr>
          <w:rFonts w:ascii="Times New Roman" w:hAnsi="Times New Roman" w:cs="Times New Roman"/>
          <w:sz w:val="24"/>
          <w:szCs w:val="24"/>
        </w:rPr>
      </w:pPr>
      <w:r w:rsidRPr="002B0A29">
        <w:rPr>
          <w:rFonts w:ascii="Times New Roman" w:hAnsi="Times New Roman" w:cs="Times New Roman"/>
          <w:sz w:val="24"/>
          <w:szCs w:val="24"/>
        </w:rPr>
        <w:t>Продолжительность написания итогового сочинения (изложения) составляет 3 часа 55 минут (235 минут).</w:t>
      </w:r>
    </w:p>
    <w:p w:rsidR="004E06FE" w:rsidRDefault="004E06FE" w:rsidP="002B0A29">
      <w:pPr>
        <w:spacing w:after="0" w:line="336" w:lineRule="atLeast"/>
        <w:ind w:firstLine="360"/>
        <w:jc w:val="both"/>
        <w:textAlignment w:val="baseline"/>
        <w:rPr>
          <w:rFonts w:ascii="Times New Roman" w:eastAsia="Times New Roman" w:hAnsi="Times New Roman"/>
          <w:b/>
          <w:bCs/>
          <w:sz w:val="24"/>
          <w:szCs w:val="24"/>
          <w:bdr w:val="none" w:sz="0" w:space="0" w:color="auto" w:frame="1"/>
          <w:lang w:eastAsia="ru-RU"/>
        </w:rPr>
      </w:pPr>
      <w:r w:rsidRPr="00464F4A">
        <w:rPr>
          <w:rFonts w:ascii="Times New Roman" w:eastAsia="Times New Roman" w:hAnsi="Times New Roman"/>
          <w:color w:val="111111"/>
          <w:sz w:val="24"/>
          <w:szCs w:val="24"/>
          <w:lang w:eastAsia="ru-RU"/>
        </w:rPr>
        <w:lastRenderedPageBreak/>
        <w:t>Для обучающихся с ограниченными возможностями здоровья, обучающихся детей-инвалидов и инвалидов  продолжительность проведения итогового сочинения (изложения) </w:t>
      </w:r>
      <w:r w:rsidRPr="004E06FE">
        <w:rPr>
          <w:rFonts w:ascii="Times New Roman" w:eastAsia="Times New Roman" w:hAnsi="Times New Roman"/>
          <w:b/>
          <w:bCs/>
          <w:sz w:val="24"/>
          <w:szCs w:val="24"/>
          <w:bdr w:val="none" w:sz="0" w:space="0" w:color="auto" w:frame="1"/>
          <w:lang w:eastAsia="ru-RU"/>
        </w:rPr>
        <w:t>увеличивается на 1,5 часа.</w:t>
      </w:r>
    </w:p>
    <w:p w:rsidR="004E06FE" w:rsidRDefault="004E06FE" w:rsidP="002B0A29">
      <w:pPr>
        <w:spacing w:after="0" w:line="336" w:lineRule="atLeast"/>
        <w:ind w:firstLine="360"/>
        <w:jc w:val="both"/>
        <w:textAlignment w:val="baseline"/>
        <w:rPr>
          <w:rFonts w:ascii="Times New Roman" w:eastAsia="Times New Roman" w:hAnsi="Times New Roman"/>
          <w:b/>
          <w:bCs/>
          <w:sz w:val="24"/>
          <w:szCs w:val="24"/>
          <w:bdr w:val="none" w:sz="0" w:space="0" w:color="auto" w:frame="1"/>
          <w:lang w:eastAsia="ru-RU"/>
        </w:rPr>
      </w:pPr>
    </w:p>
    <w:p w:rsidR="004E06FE" w:rsidRDefault="004E06FE" w:rsidP="004E06FE">
      <w:pPr>
        <w:spacing w:after="0" w:line="336" w:lineRule="atLeast"/>
        <w:ind w:firstLine="360"/>
        <w:jc w:val="center"/>
        <w:textAlignment w:val="baseline"/>
        <w:rPr>
          <w:rFonts w:ascii="Times New Roman" w:eastAsia="Times New Roman" w:hAnsi="Times New Roman"/>
          <w:b/>
          <w:bCs/>
          <w:sz w:val="24"/>
          <w:szCs w:val="24"/>
          <w:bdr w:val="none" w:sz="0" w:space="0" w:color="auto" w:frame="1"/>
          <w:lang w:eastAsia="ru-RU"/>
        </w:rPr>
      </w:pPr>
      <w:r>
        <w:rPr>
          <w:rFonts w:ascii="Times New Roman" w:eastAsia="Times New Roman" w:hAnsi="Times New Roman"/>
          <w:b/>
          <w:bCs/>
          <w:sz w:val="24"/>
          <w:szCs w:val="24"/>
          <w:bdr w:val="none" w:sz="0" w:space="0" w:color="auto" w:frame="1"/>
          <w:lang w:eastAsia="ru-RU"/>
        </w:rPr>
        <w:t>ПРОВЕДЕНИЕ ИТОГОВОГО СОЧИНЕНИЯ (ИЗЛОЖЕНИЯ)</w:t>
      </w:r>
    </w:p>
    <w:p w:rsidR="004E06FE" w:rsidRPr="004E06FE" w:rsidRDefault="004E06FE" w:rsidP="004E06FE">
      <w:pPr>
        <w:spacing w:after="0" w:line="336" w:lineRule="atLeast"/>
        <w:jc w:val="both"/>
        <w:textAlignment w:val="baseline"/>
        <w:rPr>
          <w:rFonts w:ascii="Times New Roman" w:eastAsia="Times New Roman" w:hAnsi="Times New Roman" w:cs="Times New Roman"/>
          <w:sz w:val="24"/>
          <w:szCs w:val="24"/>
          <w:lang w:eastAsia="ru-RU"/>
        </w:rPr>
      </w:pPr>
      <w:r w:rsidRPr="004E06FE">
        <w:rPr>
          <w:rFonts w:ascii="Times New Roman" w:eastAsia="Times New Roman" w:hAnsi="Times New Roman" w:cs="Times New Roman"/>
          <w:sz w:val="24"/>
          <w:szCs w:val="24"/>
          <w:lang w:eastAsia="ru-RU"/>
        </w:rPr>
        <w:t>Итоговое сочинение (изложение) </w:t>
      </w:r>
      <w:r w:rsidRPr="004E06FE">
        <w:rPr>
          <w:rFonts w:ascii="Times New Roman" w:eastAsia="Times New Roman" w:hAnsi="Times New Roman" w:cs="Times New Roman"/>
          <w:b/>
          <w:bCs/>
          <w:sz w:val="24"/>
          <w:szCs w:val="24"/>
          <w:bdr w:val="none" w:sz="0" w:space="0" w:color="auto" w:frame="1"/>
          <w:lang w:eastAsia="ru-RU"/>
        </w:rPr>
        <w:t>начинается в 10.00</w:t>
      </w:r>
      <w:r w:rsidRPr="004E06FE">
        <w:rPr>
          <w:rFonts w:ascii="Times New Roman" w:eastAsia="Times New Roman" w:hAnsi="Times New Roman" w:cs="Times New Roman"/>
          <w:sz w:val="24"/>
          <w:szCs w:val="24"/>
          <w:lang w:eastAsia="ru-RU"/>
        </w:rPr>
        <w:t> по местному времени.</w:t>
      </w:r>
    </w:p>
    <w:p w:rsidR="004E06FE" w:rsidRPr="004E06FE" w:rsidRDefault="004E06FE" w:rsidP="004E06FE">
      <w:pPr>
        <w:pStyle w:val="a5"/>
        <w:numPr>
          <w:ilvl w:val="0"/>
          <w:numId w:val="4"/>
        </w:numPr>
        <w:spacing w:after="0" w:line="336" w:lineRule="atLeast"/>
        <w:jc w:val="both"/>
        <w:textAlignment w:val="baseline"/>
        <w:rPr>
          <w:rFonts w:ascii="Times New Roman" w:eastAsia="Times New Roman" w:hAnsi="Times New Roman" w:cs="Times New Roman"/>
          <w:sz w:val="24"/>
          <w:szCs w:val="24"/>
          <w:lang w:eastAsia="ru-RU"/>
        </w:rPr>
      </w:pPr>
      <w:r w:rsidRPr="004E06FE">
        <w:rPr>
          <w:rFonts w:ascii="Times New Roman" w:eastAsia="Times New Roman" w:hAnsi="Times New Roman" w:cs="Times New Roman"/>
          <w:b/>
          <w:bCs/>
          <w:sz w:val="24"/>
          <w:szCs w:val="24"/>
          <w:bdr w:val="none" w:sz="0" w:space="0" w:color="auto" w:frame="1"/>
          <w:lang w:eastAsia="ru-RU"/>
        </w:rPr>
        <w:t>Запрещается</w:t>
      </w:r>
      <w:r w:rsidRPr="004E06FE">
        <w:rPr>
          <w:rFonts w:ascii="Times New Roman" w:eastAsia="Times New Roman" w:hAnsi="Times New Roman" w:cs="Times New Roman"/>
          <w:sz w:val="24"/>
          <w:szCs w:val="24"/>
          <w:lang w:eastAsia="ru-RU"/>
        </w:rPr>
        <w:t> пользоваться текстами литературного материала (художественные произведения, дневники, мемуары, публицистика).</w:t>
      </w:r>
    </w:p>
    <w:p w:rsidR="004E06FE" w:rsidRPr="004E06FE" w:rsidRDefault="004E06FE" w:rsidP="004E06FE">
      <w:pPr>
        <w:pStyle w:val="a5"/>
        <w:numPr>
          <w:ilvl w:val="0"/>
          <w:numId w:val="4"/>
        </w:numPr>
        <w:spacing w:after="0" w:line="336" w:lineRule="atLeast"/>
        <w:jc w:val="both"/>
        <w:textAlignment w:val="baseline"/>
        <w:rPr>
          <w:rFonts w:ascii="Times New Roman" w:eastAsia="Times New Roman" w:hAnsi="Times New Roman" w:cs="Times New Roman"/>
          <w:sz w:val="24"/>
          <w:szCs w:val="24"/>
          <w:lang w:eastAsia="ru-RU"/>
        </w:rPr>
      </w:pPr>
      <w:r w:rsidRPr="004E06FE">
        <w:rPr>
          <w:rFonts w:ascii="Times New Roman" w:eastAsia="Times New Roman" w:hAnsi="Times New Roman" w:cs="Times New Roman"/>
          <w:sz w:val="24"/>
          <w:szCs w:val="24"/>
          <w:lang w:eastAsia="ru-RU"/>
        </w:rPr>
        <w:t>Участники </w:t>
      </w:r>
      <w:r w:rsidRPr="004E06FE">
        <w:rPr>
          <w:rFonts w:ascii="Times New Roman" w:eastAsia="Times New Roman" w:hAnsi="Times New Roman" w:cs="Times New Roman"/>
          <w:b/>
          <w:bCs/>
          <w:sz w:val="24"/>
          <w:szCs w:val="24"/>
          <w:bdr w:val="none" w:sz="0" w:space="0" w:color="auto" w:frame="1"/>
          <w:lang w:eastAsia="ru-RU"/>
        </w:rPr>
        <w:t>имеют право</w:t>
      </w:r>
      <w:r w:rsidRPr="004E06FE">
        <w:rPr>
          <w:rFonts w:ascii="Times New Roman" w:eastAsia="Times New Roman" w:hAnsi="Times New Roman" w:cs="Times New Roman"/>
          <w:sz w:val="24"/>
          <w:szCs w:val="24"/>
          <w:bdr w:val="none" w:sz="0" w:space="0" w:color="auto" w:frame="1"/>
          <w:lang w:eastAsia="ru-RU"/>
        </w:rPr>
        <w:t> </w:t>
      </w:r>
      <w:r w:rsidRPr="004E06FE">
        <w:rPr>
          <w:rFonts w:ascii="Times New Roman" w:eastAsia="Times New Roman" w:hAnsi="Times New Roman" w:cs="Times New Roman"/>
          <w:sz w:val="24"/>
          <w:szCs w:val="24"/>
          <w:lang w:eastAsia="ru-RU"/>
        </w:rPr>
        <w:t>пользоваться черновиками, орфографическими словарями.</w:t>
      </w:r>
    </w:p>
    <w:p w:rsidR="004E06FE" w:rsidRPr="004E06FE" w:rsidRDefault="004E06FE" w:rsidP="004E06FE">
      <w:pPr>
        <w:pStyle w:val="a5"/>
        <w:numPr>
          <w:ilvl w:val="0"/>
          <w:numId w:val="4"/>
        </w:numPr>
        <w:spacing w:after="0" w:line="336" w:lineRule="atLeast"/>
        <w:jc w:val="both"/>
        <w:textAlignment w:val="baseline"/>
        <w:rPr>
          <w:rFonts w:ascii="Times New Roman" w:eastAsia="Times New Roman" w:hAnsi="Times New Roman" w:cs="Times New Roman"/>
          <w:sz w:val="24"/>
          <w:szCs w:val="24"/>
          <w:lang w:eastAsia="ru-RU"/>
        </w:rPr>
      </w:pPr>
      <w:r w:rsidRPr="004E06FE">
        <w:rPr>
          <w:rFonts w:ascii="Times New Roman" w:eastAsia="Times New Roman" w:hAnsi="Times New Roman" w:cs="Times New Roman"/>
          <w:sz w:val="24"/>
          <w:szCs w:val="24"/>
          <w:lang w:eastAsia="ru-RU"/>
        </w:rPr>
        <w:t>Участники выполняют работу на </w:t>
      </w:r>
      <w:r w:rsidRPr="004E06FE">
        <w:rPr>
          <w:rFonts w:ascii="Times New Roman" w:eastAsia="Times New Roman" w:hAnsi="Times New Roman" w:cs="Times New Roman"/>
          <w:b/>
          <w:bCs/>
          <w:sz w:val="24"/>
          <w:szCs w:val="24"/>
          <w:bdr w:val="none" w:sz="0" w:space="0" w:color="auto" w:frame="1"/>
          <w:lang w:eastAsia="ru-RU"/>
        </w:rPr>
        <w:t>специальных бланках:</w:t>
      </w:r>
    </w:p>
    <w:p w:rsidR="004E06FE" w:rsidRPr="004E06FE" w:rsidRDefault="004E06FE" w:rsidP="004E06FE">
      <w:pPr>
        <w:pStyle w:val="a5"/>
        <w:numPr>
          <w:ilvl w:val="0"/>
          <w:numId w:val="4"/>
        </w:numPr>
        <w:spacing w:after="0" w:line="336" w:lineRule="atLeast"/>
        <w:textAlignment w:val="baseline"/>
        <w:rPr>
          <w:rFonts w:ascii="Times New Roman" w:eastAsia="Times New Roman" w:hAnsi="Times New Roman" w:cs="Times New Roman"/>
          <w:sz w:val="24"/>
          <w:szCs w:val="24"/>
          <w:lang w:eastAsia="ru-RU"/>
        </w:rPr>
      </w:pPr>
      <w:r w:rsidRPr="004E06FE">
        <w:rPr>
          <w:rFonts w:ascii="Times New Roman" w:eastAsia="Times New Roman" w:hAnsi="Times New Roman" w:cs="Times New Roman"/>
          <w:b/>
          <w:bCs/>
          <w:sz w:val="24"/>
          <w:szCs w:val="24"/>
          <w:bdr w:val="none" w:sz="0" w:space="0" w:color="auto" w:frame="1"/>
          <w:lang w:eastAsia="ru-RU"/>
        </w:rPr>
        <w:t>Записи на черновиках</w:t>
      </w:r>
      <w:r w:rsidRPr="004E06FE">
        <w:rPr>
          <w:rFonts w:ascii="Times New Roman" w:eastAsia="Times New Roman" w:hAnsi="Times New Roman" w:cs="Times New Roman"/>
          <w:sz w:val="24"/>
          <w:szCs w:val="24"/>
          <w:bdr w:val="none" w:sz="0" w:space="0" w:color="auto" w:frame="1"/>
          <w:lang w:eastAsia="ru-RU"/>
        </w:rPr>
        <w:t> </w:t>
      </w:r>
      <w:r w:rsidRPr="004E06FE">
        <w:rPr>
          <w:rFonts w:ascii="Times New Roman" w:eastAsia="Times New Roman" w:hAnsi="Times New Roman" w:cs="Times New Roman"/>
          <w:sz w:val="24"/>
          <w:szCs w:val="24"/>
          <w:lang w:eastAsia="ru-RU"/>
        </w:rPr>
        <w:t>не обрабатываются и не проверяются.</w:t>
      </w:r>
    </w:p>
    <w:p w:rsidR="004E06FE" w:rsidRPr="004E06FE" w:rsidRDefault="004E06FE" w:rsidP="004E06FE">
      <w:pPr>
        <w:pStyle w:val="a5"/>
        <w:numPr>
          <w:ilvl w:val="0"/>
          <w:numId w:val="4"/>
        </w:numPr>
        <w:spacing w:after="0" w:line="336" w:lineRule="atLeast"/>
        <w:jc w:val="both"/>
        <w:textAlignment w:val="baseline"/>
        <w:rPr>
          <w:rFonts w:ascii="Times New Roman" w:eastAsia="Times New Roman" w:hAnsi="Times New Roman" w:cs="Times New Roman"/>
          <w:sz w:val="24"/>
          <w:szCs w:val="24"/>
          <w:lang w:eastAsia="ru-RU"/>
        </w:rPr>
      </w:pPr>
      <w:proofErr w:type="gramStart"/>
      <w:r w:rsidRPr="004E06FE">
        <w:rPr>
          <w:rFonts w:ascii="Times New Roman" w:eastAsia="Times New Roman" w:hAnsi="Times New Roman" w:cs="Times New Roman"/>
          <w:sz w:val="24"/>
          <w:szCs w:val="24"/>
          <w:lang w:eastAsia="ru-RU"/>
        </w:rPr>
        <w:t>Во время проведения итогового сочинения (изложения) на рабочем столе  помимо регистрационного бланка и бланков ответа, </w:t>
      </w:r>
      <w:r w:rsidRPr="004E06FE">
        <w:rPr>
          <w:rFonts w:ascii="Times New Roman" w:eastAsia="Times New Roman" w:hAnsi="Times New Roman" w:cs="Times New Roman"/>
          <w:b/>
          <w:bCs/>
          <w:sz w:val="24"/>
          <w:szCs w:val="24"/>
          <w:bdr w:val="none" w:sz="0" w:space="0" w:color="auto" w:frame="1"/>
          <w:lang w:eastAsia="ru-RU"/>
        </w:rPr>
        <w:t>находятся: </w:t>
      </w:r>
      <w:r w:rsidRPr="004E06FE">
        <w:rPr>
          <w:rFonts w:ascii="Times New Roman" w:eastAsia="Times New Roman" w:hAnsi="Times New Roman" w:cs="Times New Roman"/>
          <w:sz w:val="24"/>
          <w:szCs w:val="24"/>
          <w:lang w:eastAsia="ru-RU"/>
        </w:rPr>
        <w:t>ручка  (</w:t>
      </w:r>
      <w:proofErr w:type="spellStart"/>
      <w:r w:rsidRPr="004E06FE">
        <w:rPr>
          <w:rFonts w:ascii="Times New Roman" w:eastAsia="Times New Roman" w:hAnsi="Times New Roman" w:cs="Times New Roman"/>
          <w:sz w:val="24"/>
          <w:szCs w:val="24"/>
          <w:lang w:eastAsia="ru-RU"/>
        </w:rPr>
        <w:t>гелевая</w:t>
      </w:r>
      <w:proofErr w:type="spellEnd"/>
      <w:r w:rsidRPr="004E06FE">
        <w:rPr>
          <w:rFonts w:ascii="Times New Roman" w:eastAsia="Times New Roman" w:hAnsi="Times New Roman" w:cs="Times New Roman"/>
          <w:sz w:val="24"/>
          <w:szCs w:val="24"/>
          <w:lang w:eastAsia="ru-RU"/>
        </w:rPr>
        <w:t>, капиллярная или перьевая с чернилами черного цвета), документ, удостоверяющий личность, лекарства и питание (при необходимости), 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 инструкция для участников</w:t>
      </w:r>
      <w:proofErr w:type="gramEnd"/>
      <w:r w:rsidRPr="004E06FE">
        <w:rPr>
          <w:rFonts w:ascii="Times New Roman" w:eastAsia="Times New Roman" w:hAnsi="Times New Roman" w:cs="Times New Roman"/>
          <w:sz w:val="24"/>
          <w:szCs w:val="24"/>
          <w:lang w:eastAsia="ru-RU"/>
        </w:rPr>
        <w:t xml:space="preserve"> итогового сочинения (изложения).</w:t>
      </w:r>
    </w:p>
    <w:p w:rsidR="004E06FE" w:rsidRDefault="004E06FE" w:rsidP="004E06FE">
      <w:pPr>
        <w:pStyle w:val="a5"/>
        <w:numPr>
          <w:ilvl w:val="0"/>
          <w:numId w:val="4"/>
        </w:numPr>
        <w:spacing w:after="0" w:line="336" w:lineRule="atLeast"/>
        <w:jc w:val="both"/>
        <w:textAlignment w:val="baseline"/>
        <w:rPr>
          <w:rFonts w:ascii="Times New Roman" w:eastAsia="Times New Roman" w:hAnsi="Times New Roman" w:cs="Times New Roman"/>
          <w:color w:val="111111"/>
          <w:sz w:val="24"/>
          <w:szCs w:val="24"/>
          <w:lang w:eastAsia="ru-RU"/>
        </w:rPr>
      </w:pPr>
      <w:r w:rsidRPr="004E06FE">
        <w:rPr>
          <w:rFonts w:ascii="Times New Roman" w:eastAsia="Times New Roman" w:hAnsi="Times New Roman" w:cs="Times New Roman"/>
          <w:sz w:val="24"/>
          <w:szCs w:val="24"/>
          <w:lang w:eastAsia="ru-RU"/>
        </w:rPr>
        <w:t>Во время проведения </w:t>
      </w:r>
      <w:r w:rsidRPr="004E06FE">
        <w:rPr>
          <w:rFonts w:ascii="Times New Roman" w:eastAsia="Times New Roman" w:hAnsi="Times New Roman" w:cs="Times New Roman"/>
          <w:b/>
          <w:bCs/>
          <w:sz w:val="24"/>
          <w:szCs w:val="24"/>
          <w:bdr w:val="none" w:sz="0" w:space="0" w:color="auto" w:frame="1"/>
          <w:lang w:eastAsia="ru-RU"/>
        </w:rPr>
        <w:t>запрещено</w:t>
      </w:r>
      <w:r w:rsidRPr="004E06FE">
        <w:rPr>
          <w:rFonts w:ascii="Times New Roman" w:eastAsia="Times New Roman" w:hAnsi="Times New Roman" w:cs="Times New Roman"/>
          <w:sz w:val="24"/>
          <w:szCs w:val="24"/>
          <w:lang w:eastAsia="ru-RU"/>
        </w:rPr>
        <w:t>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005A9E">
        <w:rPr>
          <w:rFonts w:ascii="Times New Roman" w:eastAsia="Times New Roman" w:hAnsi="Times New Roman" w:cs="Times New Roman"/>
          <w:color w:val="111111"/>
          <w:sz w:val="24"/>
          <w:szCs w:val="24"/>
          <w:lang w:eastAsia="ru-RU"/>
        </w:rPr>
        <w:t xml:space="preserve"> </w:t>
      </w:r>
    </w:p>
    <w:p w:rsidR="004E06FE" w:rsidRDefault="004E06FE" w:rsidP="004E06FE">
      <w:pPr>
        <w:pStyle w:val="a5"/>
        <w:spacing w:after="0" w:line="336" w:lineRule="atLeast"/>
        <w:jc w:val="both"/>
        <w:textAlignment w:val="baseline"/>
        <w:rPr>
          <w:rFonts w:ascii="Times New Roman" w:eastAsia="Times New Roman" w:hAnsi="Times New Roman" w:cs="Times New Roman"/>
          <w:color w:val="111111"/>
          <w:sz w:val="24"/>
          <w:szCs w:val="24"/>
          <w:lang w:eastAsia="ru-RU"/>
        </w:rPr>
      </w:pPr>
    </w:p>
    <w:p w:rsidR="00BE72EB" w:rsidRPr="005954BD" w:rsidRDefault="00BE72EB" w:rsidP="005954BD">
      <w:pPr>
        <w:pStyle w:val="a5"/>
        <w:spacing w:after="0" w:line="336" w:lineRule="atLeast"/>
        <w:jc w:val="center"/>
        <w:textAlignment w:val="baseline"/>
        <w:rPr>
          <w:rFonts w:ascii="Times New Roman" w:hAnsi="Times New Roman" w:cs="Times New Roman"/>
          <w:b/>
          <w:sz w:val="24"/>
          <w:szCs w:val="24"/>
        </w:rPr>
      </w:pPr>
      <w:r w:rsidRPr="005954BD">
        <w:rPr>
          <w:rFonts w:ascii="Times New Roman" w:hAnsi="Times New Roman" w:cs="Times New Roman"/>
          <w:b/>
          <w:sz w:val="24"/>
          <w:szCs w:val="24"/>
        </w:rPr>
        <w:t>ПОВТОРНЫЙ ДОПУСК К НАПИСАНИЮ ИТОГОВОГО СОЧИНЕНИЯ (ИЗЛОЖЕНИЯ)</w:t>
      </w:r>
    </w:p>
    <w:p w:rsidR="005954BD" w:rsidRPr="005954BD" w:rsidRDefault="00BE72EB" w:rsidP="004E06FE">
      <w:pPr>
        <w:pStyle w:val="a5"/>
        <w:spacing w:after="0" w:line="336" w:lineRule="atLeast"/>
        <w:jc w:val="both"/>
        <w:textAlignment w:val="baseline"/>
        <w:rPr>
          <w:rFonts w:ascii="Times New Roman" w:hAnsi="Times New Roman" w:cs="Times New Roman"/>
          <w:sz w:val="24"/>
          <w:szCs w:val="24"/>
        </w:rPr>
      </w:pPr>
      <w:r w:rsidRPr="005954BD">
        <w:rPr>
          <w:rFonts w:ascii="Times New Roman" w:hAnsi="Times New Roman" w:cs="Times New Roman"/>
          <w:sz w:val="24"/>
          <w:szCs w:val="24"/>
        </w:rPr>
        <w:t xml:space="preserve"> К написанию итогового сочинения (изложения) в текущем учебном году в дополнительные даты (в первую среду февраля и вторую среду апреля) допускаются: </w:t>
      </w:r>
    </w:p>
    <w:p w:rsidR="005954BD" w:rsidRPr="005954BD" w:rsidRDefault="00BE72EB" w:rsidP="004E06FE">
      <w:pPr>
        <w:pStyle w:val="a5"/>
        <w:spacing w:after="0" w:line="336" w:lineRule="atLeast"/>
        <w:jc w:val="both"/>
        <w:textAlignment w:val="baseline"/>
        <w:rPr>
          <w:rFonts w:ascii="Times New Roman" w:hAnsi="Times New Roman" w:cs="Times New Roman"/>
          <w:sz w:val="24"/>
          <w:szCs w:val="24"/>
        </w:rPr>
      </w:pPr>
      <w:r w:rsidRPr="005954BD">
        <w:rPr>
          <w:rFonts w:ascii="Times New Roman" w:hAnsi="Times New Roman" w:cs="Times New Roman"/>
          <w:sz w:val="24"/>
          <w:szCs w:val="24"/>
        </w:rPr>
        <w:t>а) обучающиеся и экстерны, получившие по итоговому сочинению (изложению) неудовлетворительный результат («незачет»);</w:t>
      </w:r>
    </w:p>
    <w:p w:rsidR="005954BD" w:rsidRPr="005954BD" w:rsidRDefault="00BE72EB" w:rsidP="004E06FE">
      <w:pPr>
        <w:pStyle w:val="a5"/>
        <w:spacing w:after="0" w:line="336" w:lineRule="atLeast"/>
        <w:jc w:val="both"/>
        <w:textAlignment w:val="baseline"/>
        <w:rPr>
          <w:rFonts w:ascii="Times New Roman" w:hAnsi="Times New Roman" w:cs="Times New Roman"/>
          <w:sz w:val="24"/>
          <w:szCs w:val="24"/>
        </w:rPr>
      </w:pPr>
      <w:r w:rsidRPr="005954BD">
        <w:rPr>
          <w:rFonts w:ascii="Times New Roman" w:hAnsi="Times New Roman" w:cs="Times New Roman"/>
          <w:sz w:val="24"/>
          <w:szCs w:val="24"/>
        </w:rPr>
        <w:t xml:space="preserve"> б) обучающиеся и экстерны, удаленные с итогового сочинения (изло</w:t>
      </w:r>
      <w:r w:rsidR="005954BD" w:rsidRPr="005954BD">
        <w:rPr>
          <w:rFonts w:ascii="Times New Roman" w:hAnsi="Times New Roman" w:cs="Times New Roman"/>
          <w:sz w:val="24"/>
          <w:szCs w:val="24"/>
        </w:rPr>
        <w:t>жения) за нарушение требований к проведению итогового сочинения (изложения);</w:t>
      </w:r>
    </w:p>
    <w:p w:rsidR="005954BD" w:rsidRPr="005954BD" w:rsidRDefault="00BE72EB" w:rsidP="004E06FE">
      <w:pPr>
        <w:pStyle w:val="a5"/>
        <w:spacing w:after="0" w:line="336" w:lineRule="atLeast"/>
        <w:jc w:val="both"/>
        <w:textAlignment w:val="baseline"/>
        <w:rPr>
          <w:rFonts w:ascii="Times New Roman" w:hAnsi="Times New Roman" w:cs="Times New Roman"/>
          <w:sz w:val="24"/>
          <w:szCs w:val="24"/>
        </w:rPr>
      </w:pPr>
      <w:r w:rsidRPr="005954BD">
        <w:rPr>
          <w:rFonts w:ascii="Times New Roman" w:hAnsi="Times New Roman" w:cs="Times New Roman"/>
          <w:sz w:val="24"/>
          <w:szCs w:val="24"/>
        </w:rPr>
        <w:t xml:space="preserve">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w:t>
      </w:r>
    </w:p>
    <w:p w:rsidR="00BE72EB" w:rsidRDefault="00BE72EB" w:rsidP="004E06FE">
      <w:pPr>
        <w:pStyle w:val="a5"/>
        <w:spacing w:after="0" w:line="336" w:lineRule="atLeast"/>
        <w:jc w:val="both"/>
        <w:textAlignment w:val="baseline"/>
        <w:rPr>
          <w:rFonts w:ascii="Times New Roman" w:hAnsi="Times New Roman" w:cs="Times New Roman"/>
          <w:sz w:val="24"/>
          <w:szCs w:val="24"/>
        </w:rPr>
      </w:pPr>
      <w:r w:rsidRPr="005954BD">
        <w:rPr>
          <w:rFonts w:ascii="Times New Roman" w:hAnsi="Times New Roman" w:cs="Times New Roman"/>
          <w:sz w:val="24"/>
          <w:szCs w:val="24"/>
        </w:rPr>
        <w:t xml:space="preserve">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8A5BDD" w:rsidRDefault="008A5BDD" w:rsidP="004E06FE">
      <w:pPr>
        <w:pStyle w:val="a5"/>
        <w:spacing w:after="0" w:line="336" w:lineRule="atLeast"/>
        <w:jc w:val="both"/>
        <w:textAlignment w:val="baseline"/>
        <w:rPr>
          <w:rFonts w:ascii="Times New Roman" w:hAnsi="Times New Roman" w:cs="Times New Roman"/>
          <w:sz w:val="24"/>
          <w:szCs w:val="24"/>
        </w:rPr>
      </w:pPr>
    </w:p>
    <w:p w:rsidR="008A5BDD" w:rsidRPr="008A5BDD" w:rsidRDefault="008A5BDD" w:rsidP="008A5BDD">
      <w:pPr>
        <w:shd w:val="clear" w:color="auto" w:fill="FFFFFF"/>
        <w:spacing w:before="100" w:beforeAutospacing="1" w:after="288" w:line="240" w:lineRule="auto"/>
        <w:jc w:val="center"/>
        <w:rPr>
          <w:rFonts w:ascii="Times New Roman" w:eastAsia="Calibri" w:hAnsi="Times New Roman" w:cs="Times New Roman"/>
          <w:b/>
          <w:sz w:val="24"/>
          <w:szCs w:val="24"/>
        </w:rPr>
      </w:pPr>
      <w:r w:rsidRPr="008A5BDD">
        <w:rPr>
          <w:rFonts w:ascii="Times New Roman" w:eastAsia="Calibri" w:hAnsi="Times New Roman" w:cs="Times New Roman"/>
          <w:b/>
          <w:sz w:val="24"/>
          <w:szCs w:val="24"/>
        </w:rPr>
        <w:lastRenderedPageBreak/>
        <w:t>КРИТЕРИИ ОЦЕНИВАНИЯ ИТОГОВОГО СОЧИНЕНИЯ (ИЗЛОЖЕНИЯ)</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Критерии оценивания итогового сочинения организациями, реализующими образовательные программы среднего общего образования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К проверке по критериям оценивания допускаются итоговые сочинения, соответствующие установленным требованиям.</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b/>
          <w:sz w:val="24"/>
          <w:szCs w:val="24"/>
        </w:rPr>
      </w:pPr>
      <w:r w:rsidRPr="008A5BDD">
        <w:rPr>
          <w:rFonts w:ascii="Times New Roman" w:eastAsia="Calibri" w:hAnsi="Times New Roman" w:cs="Times New Roman"/>
          <w:b/>
          <w:sz w:val="24"/>
          <w:szCs w:val="24"/>
        </w:rPr>
        <w:t>Требование № 1. «Объем итогового сочинения»</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Рекомендуемое количество слов – от 350. 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b/>
          <w:sz w:val="24"/>
          <w:szCs w:val="24"/>
        </w:rPr>
      </w:pPr>
      <w:r w:rsidRPr="008A5BDD">
        <w:rPr>
          <w:rFonts w:ascii="Times New Roman" w:eastAsia="Calibri" w:hAnsi="Times New Roman" w:cs="Times New Roman"/>
          <w:b/>
          <w:sz w:val="24"/>
          <w:szCs w:val="24"/>
        </w:rPr>
        <w:t xml:space="preserve">Требование № 2. «Самостоятельность написания итогового сочинения»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Итоговое сочинение, соответствующее установленным требованиям, оценивается по критериям: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1. «Соответствие теме»;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2. «Аргументация. Привлечение литературного материала»;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3. «Композиция и логика рассуждения»;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4. «Качество письменной речи»;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5. «Грамотность».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Критерии № 1 и № 2 являются основными.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lastRenderedPageBreak/>
        <w:t xml:space="preserve"> Критерий № 1 «Соответствие теме»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Данный критерий нацеливает на проверку содержания сочинения.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 Критерий № 2 «Аргументация. Привлечение литературного материала»</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w:t>
      </w:r>
      <w:proofErr w:type="gramStart"/>
      <w:r w:rsidRPr="008A5BDD">
        <w:rPr>
          <w:rFonts w:ascii="Times New Roman" w:eastAsia="Calibri" w:hAnsi="Times New Roman" w:cs="Times New Roman"/>
          <w:sz w:val="24"/>
          <w:szCs w:val="24"/>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r w:rsidRPr="008A5BDD">
        <w:rPr>
          <w:rFonts w:ascii="Times New Roman" w:eastAsia="Calibri" w:hAnsi="Times New Roman" w:cs="Times New Roman"/>
          <w:sz w:val="24"/>
          <w:szCs w:val="24"/>
        </w:rPr>
        <w:t xml:space="preserve"> «Незачет» ставится при условии, если сочинение не содержит аргументации, написано без опоры на литературный материал, или в нем </w:t>
      </w:r>
      <w:proofErr w:type="gramStart"/>
      <w:r w:rsidRPr="008A5BDD">
        <w:rPr>
          <w:rFonts w:ascii="Times New Roman" w:eastAsia="Calibri" w:hAnsi="Times New Roman" w:cs="Times New Roman"/>
          <w:sz w:val="24"/>
          <w:szCs w:val="24"/>
        </w:rPr>
        <w:t>существенно искажено</w:t>
      </w:r>
      <w:proofErr w:type="gramEnd"/>
      <w:r w:rsidRPr="008A5BDD">
        <w:rPr>
          <w:rFonts w:ascii="Times New Roman" w:eastAsia="Calibri" w:hAnsi="Times New Roman" w:cs="Times New Roman"/>
          <w:sz w:val="24"/>
          <w:szCs w:val="24"/>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Критерий № 3 «Композиция и логика рассуждения»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«Незачет» ставится при условии, если грубые логические нарушения мешают пониманию смысла сказанного или отсутствует </w:t>
      </w:r>
      <w:proofErr w:type="spellStart"/>
      <w:r w:rsidRPr="008A5BDD">
        <w:rPr>
          <w:rFonts w:ascii="Times New Roman" w:eastAsia="Calibri" w:hAnsi="Times New Roman" w:cs="Times New Roman"/>
          <w:sz w:val="24"/>
          <w:szCs w:val="24"/>
        </w:rPr>
        <w:t>тезисно</w:t>
      </w:r>
      <w:proofErr w:type="spellEnd"/>
      <w:r w:rsidRPr="008A5BDD">
        <w:rPr>
          <w:rFonts w:ascii="Times New Roman" w:eastAsia="Calibri" w:hAnsi="Times New Roman" w:cs="Times New Roman"/>
          <w:sz w:val="24"/>
          <w:szCs w:val="24"/>
        </w:rPr>
        <w:t xml:space="preserve">-доказательная часть. Во всех остальных случаях выставляется «зачет».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Критерий № 4 «Качество письменной речи»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Критерий № 5 «Грамотность»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Данный критерий позволяет оценить грамотность выпускника. «Незачет» ставится при условии, если на 100 слов в среднем приходится в сумме более пяти ошибок: грамматических, орфографических, пунктуационных.</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b/>
          <w:sz w:val="24"/>
          <w:szCs w:val="24"/>
        </w:rPr>
      </w:pPr>
      <w:r w:rsidRPr="008A5BDD">
        <w:rPr>
          <w:rFonts w:ascii="Times New Roman" w:eastAsia="Calibri" w:hAnsi="Times New Roman" w:cs="Times New Roman"/>
          <w:b/>
          <w:sz w:val="24"/>
          <w:szCs w:val="24"/>
        </w:rPr>
        <w:lastRenderedPageBreak/>
        <w:t xml:space="preserve">Критерии оценивания итогового изложения организациями, реализующими образовательные программы среднего общего образования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Итоговое изложение пишется подробно.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 проверке по критериям оценивания допускаются итоговые изложения, соответствующие установленным требованиям: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Требование № 1. «Объем итогового изложения»</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Рекомендуемое количество слов – 200.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изложения» и критериям оценивания).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Требование № 2. «Самостоятельность написания итогового изложения»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Итоговое изложение (подробное), соответствующее установленным требованиям, оценивается по критериям: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1. «Содержание изложения»;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2. «Логичность изложения»;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3. «Использование элементов стиля исходного текста»;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4. «Качество письменной речи»;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5. «Грамотность».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Критерии № 1 и № 2 являются основными.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Критерий № 1 «Содержание изложения»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lastRenderedPageBreak/>
        <w:t xml:space="preserve">Проверяется умение участника передать содержание исходного текста. «Незачет»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Критерий № 2 «Логичность изложения»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«Незачет» ставится при условии, если грубые логические нарушения мешают пониманию смысла изложенного. Во всех остальных случаях выставляется «зачет».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Критерий № 3 «Использование элементов стиля исходного текста»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Проверяется умение участника сохранить в изложении отдельные элементы стиля исходного текста. «Незачет»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Критерий № 4 «Качество письменной речи»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Проверяется умение участника выражать мысли, используя разнообразную лексику и различные речевые конструкции. «Незачет»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Критерий № 5 «Грамотность»</w:t>
      </w:r>
    </w:p>
    <w:p w:rsidR="008A5BDD" w:rsidRPr="008A5BDD" w:rsidRDefault="008A5BDD" w:rsidP="008A5BDD">
      <w:pPr>
        <w:shd w:val="clear" w:color="auto" w:fill="FFFFFF"/>
        <w:spacing w:before="100" w:beforeAutospacing="1" w:after="288"/>
        <w:jc w:val="both"/>
        <w:rPr>
          <w:rFonts w:ascii="Times New Roman" w:eastAsia="Calibri" w:hAnsi="Times New Roman" w:cs="Times New Roman"/>
          <w:sz w:val="24"/>
          <w:szCs w:val="24"/>
        </w:rPr>
      </w:pPr>
      <w:r w:rsidRPr="008A5BDD">
        <w:rPr>
          <w:rFonts w:ascii="Times New Roman" w:eastAsia="Calibri" w:hAnsi="Times New Roman" w:cs="Times New Roman"/>
          <w:sz w:val="24"/>
          <w:szCs w:val="24"/>
        </w:rPr>
        <w:t xml:space="preserve"> 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пунктуационных.</w:t>
      </w:r>
    </w:p>
    <w:p w:rsidR="003767EA" w:rsidRPr="003767EA" w:rsidRDefault="003767EA" w:rsidP="003767EA">
      <w:pPr>
        <w:shd w:val="clear" w:color="auto" w:fill="FFFFFF"/>
        <w:spacing w:after="292" w:line="240" w:lineRule="auto"/>
        <w:jc w:val="center"/>
        <w:outlineLvl w:val="1"/>
        <w:rPr>
          <w:rFonts w:ascii="Times New Roman" w:eastAsia="Times New Roman" w:hAnsi="Times New Roman" w:cs="Times New Roman"/>
          <w:color w:val="2B2B2B"/>
          <w:sz w:val="24"/>
          <w:szCs w:val="24"/>
          <w:lang w:eastAsia="ru-RU"/>
        </w:rPr>
      </w:pPr>
      <w:r w:rsidRPr="003767EA">
        <w:rPr>
          <w:rFonts w:ascii="Times New Roman" w:eastAsia="Times New Roman" w:hAnsi="Times New Roman" w:cs="Times New Roman"/>
          <w:b/>
          <w:bCs/>
          <w:color w:val="2B2B2B"/>
          <w:spacing w:val="8"/>
          <w:sz w:val="24"/>
          <w:szCs w:val="24"/>
          <w:lang w:eastAsia="ru-RU"/>
        </w:rPr>
        <w:t>ОЗНАКОМЛЕНИЕ С РЕЗУЛЬТАТАМИ ИТОГОВОГО СОЧИНЕНИЯ (ИЗЛОЖЕНИЯ) И СРОК ДЕЙСТВИЯ ИТОГОВОГО СОЧИНЕНИЯ</w:t>
      </w:r>
    </w:p>
    <w:p w:rsidR="00D426C1" w:rsidRDefault="003767EA" w:rsidP="003767EA">
      <w:pPr>
        <w:shd w:val="clear" w:color="auto" w:fill="FFFFFF"/>
        <w:spacing w:after="420" w:line="360" w:lineRule="atLeast"/>
        <w:rPr>
          <w:rFonts w:ascii="Times New Roman" w:eastAsia="Times New Roman" w:hAnsi="Times New Roman" w:cs="Times New Roman"/>
          <w:color w:val="1A1A1A"/>
          <w:sz w:val="24"/>
          <w:szCs w:val="24"/>
          <w:lang w:eastAsia="ru-RU"/>
        </w:rPr>
      </w:pPr>
      <w:r w:rsidRPr="003767EA">
        <w:rPr>
          <w:rFonts w:ascii="Times New Roman" w:eastAsia="Times New Roman" w:hAnsi="Times New Roman" w:cs="Times New Roman"/>
          <w:color w:val="1A1A1A"/>
          <w:sz w:val="24"/>
          <w:szCs w:val="24"/>
          <w:lang w:eastAsia="ru-RU"/>
        </w:rPr>
        <w:t xml:space="preserve">С результатами итогового сочинения (изложения) участники итогового сочинения (изложения) могут ознакомиться в </w:t>
      </w:r>
      <w:r w:rsidRPr="00D426C1">
        <w:rPr>
          <w:rFonts w:ascii="Times New Roman" w:eastAsia="Times New Roman" w:hAnsi="Times New Roman" w:cs="Times New Roman"/>
          <w:color w:val="1A1A1A"/>
          <w:sz w:val="24"/>
          <w:szCs w:val="24"/>
          <w:lang w:eastAsia="ru-RU"/>
        </w:rPr>
        <w:t>МБОУ «Школа № 8»</w:t>
      </w:r>
      <w:r w:rsidRPr="003767EA">
        <w:rPr>
          <w:rFonts w:ascii="Times New Roman" w:eastAsia="Times New Roman" w:hAnsi="Times New Roman" w:cs="Times New Roman"/>
          <w:color w:val="1A1A1A"/>
          <w:sz w:val="24"/>
          <w:szCs w:val="24"/>
          <w:lang w:eastAsia="ru-RU"/>
        </w:rPr>
        <w:t xml:space="preserve"> или в местах регистрации для участия в итоговом сочинении (изложении).</w:t>
      </w:r>
    </w:p>
    <w:p w:rsidR="003767EA" w:rsidRPr="003767EA" w:rsidRDefault="003767EA" w:rsidP="003767EA">
      <w:pPr>
        <w:shd w:val="clear" w:color="auto" w:fill="FFFFFF"/>
        <w:spacing w:after="420" w:line="360" w:lineRule="atLeast"/>
        <w:rPr>
          <w:rFonts w:ascii="Times New Roman" w:eastAsia="Times New Roman" w:hAnsi="Times New Roman" w:cs="Times New Roman"/>
          <w:color w:val="1A1A1A"/>
          <w:sz w:val="24"/>
          <w:szCs w:val="24"/>
          <w:lang w:eastAsia="ru-RU"/>
        </w:rPr>
      </w:pPr>
      <w:bookmarkStart w:id="0" w:name="_GoBack"/>
      <w:bookmarkEnd w:id="0"/>
      <w:r w:rsidRPr="003767EA">
        <w:rPr>
          <w:rFonts w:ascii="Times New Roman" w:eastAsia="Times New Roman" w:hAnsi="Times New Roman" w:cs="Times New Roman"/>
          <w:color w:val="1A1A1A"/>
          <w:sz w:val="24"/>
          <w:szCs w:val="24"/>
          <w:lang w:eastAsia="ru-RU"/>
        </w:rPr>
        <w:t>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3767EA" w:rsidRPr="003767EA" w:rsidRDefault="003767EA" w:rsidP="003767EA">
      <w:pPr>
        <w:shd w:val="clear" w:color="auto" w:fill="FFFFFF"/>
        <w:spacing w:after="420" w:line="360" w:lineRule="atLeast"/>
        <w:rPr>
          <w:rFonts w:ascii="Times New Roman" w:eastAsia="Times New Roman" w:hAnsi="Times New Roman" w:cs="Times New Roman"/>
          <w:color w:val="1A1A1A"/>
          <w:sz w:val="24"/>
          <w:szCs w:val="24"/>
          <w:lang w:eastAsia="ru-RU"/>
        </w:rPr>
      </w:pPr>
      <w:r w:rsidRPr="003767EA">
        <w:rPr>
          <w:rFonts w:ascii="Times New Roman" w:eastAsia="Times New Roman" w:hAnsi="Times New Roman" w:cs="Times New Roman"/>
          <w:color w:val="1A1A1A"/>
          <w:sz w:val="24"/>
          <w:szCs w:val="24"/>
          <w:lang w:eastAsia="ru-RU"/>
        </w:rPr>
        <w:t>Итоговое сочинение (изложение) как допуск к ГИА – бессрочно.</w:t>
      </w:r>
    </w:p>
    <w:p w:rsidR="00556A09" w:rsidRDefault="00556A09" w:rsidP="00556A09">
      <w:pPr>
        <w:spacing w:after="0" w:line="336" w:lineRule="atLeast"/>
        <w:jc w:val="both"/>
        <w:textAlignment w:val="baseline"/>
        <w:rPr>
          <w:rFonts w:ascii="Times New Roman" w:eastAsia="Times New Roman" w:hAnsi="Times New Roman" w:cs="Times New Roman"/>
          <w:color w:val="111111"/>
          <w:sz w:val="24"/>
          <w:szCs w:val="24"/>
          <w:lang w:eastAsia="ru-RU"/>
        </w:rPr>
      </w:pPr>
    </w:p>
    <w:p w:rsidR="00556A09" w:rsidRDefault="00556A09" w:rsidP="00556A09">
      <w:pPr>
        <w:spacing w:after="0" w:line="336" w:lineRule="atLeast"/>
        <w:jc w:val="both"/>
        <w:textAlignment w:val="baseline"/>
        <w:rPr>
          <w:rFonts w:ascii="Times New Roman" w:hAnsi="Times New Roman" w:cs="Times New Roman"/>
          <w:b/>
          <w:color w:val="000000"/>
          <w:sz w:val="24"/>
          <w:szCs w:val="24"/>
        </w:rPr>
      </w:pPr>
      <w:r w:rsidRPr="00556A09">
        <w:rPr>
          <w:rFonts w:ascii="Times New Roman" w:hAnsi="Times New Roman" w:cs="Times New Roman"/>
          <w:b/>
          <w:color w:val="000000"/>
          <w:sz w:val="24"/>
          <w:szCs w:val="24"/>
        </w:rPr>
        <w:t> Комплекты тем итогового сочинения формируются из ежегодно пополняемого закрытого банка тем итогового сочинения.</w:t>
      </w:r>
    </w:p>
    <w:p w:rsidR="00B13D0D" w:rsidRDefault="00B13D0D" w:rsidP="00556A09">
      <w:pPr>
        <w:spacing w:after="0" w:line="336" w:lineRule="atLeast"/>
        <w:jc w:val="both"/>
        <w:textAlignment w:val="baseline"/>
        <w:rPr>
          <w:rFonts w:ascii="Times New Roman" w:hAnsi="Times New Roman" w:cs="Times New Roman"/>
          <w:b/>
          <w:color w:val="000000"/>
          <w:sz w:val="24"/>
          <w:szCs w:val="24"/>
        </w:rPr>
      </w:pPr>
    </w:p>
    <w:p w:rsidR="00B13D0D" w:rsidRDefault="00B13D0D" w:rsidP="00556A09">
      <w:pPr>
        <w:spacing w:after="0" w:line="336" w:lineRule="atLeast"/>
        <w:jc w:val="both"/>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Полезные ссылки </w:t>
      </w:r>
      <w:hyperlink r:id="rId6" w:history="1">
        <w:r w:rsidRPr="001D798F">
          <w:rPr>
            <w:rStyle w:val="a7"/>
            <w:rFonts w:ascii="Times New Roman" w:hAnsi="Times New Roman" w:cs="Times New Roman"/>
            <w:b/>
            <w:sz w:val="24"/>
            <w:szCs w:val="24"/>
          </w:rPr>
          <w:t>https://fipi.ru/itogovoe-sochinenie</w:t>
        </w:r>
      </w:hyperlink>
      <w:r>
        <w:rPr>
          <w:rFonts w:ascii="Times New Roman" w:hAnsi="Times New Roman" w:cs="Times New Roman"/>
          <w:b/>
          <w:color w:val="000000"/>
          <w:sz w:val="24"/>
          <w:szCs w:val="24"/>
        </w:rPr>
        <w:t xml:space="preserve"> </w:t>
      </w:r>
    </w:p>
    <w:p w:rsidR="00EB63C2" w:rsidRPr="00556A09" w:rsidRDefault="00EB63C2" w:rsidP="00556A09">
      <w:pPr>
        <w:spacing w:after="0" w:line="336" w:lineRule="atLeast"/>
        <w:jc w:val="both"/>
        <w:textAlignment w:val="baseline"/>
        <w:rPr>
          <w:rFonts w:ascii="Times New Roman" w:eastAsia="Times New Roman" w:hAnsi="Times New Roman" w:cs="Times New Roman"/>
          <w:b/>
          <w:color w:val="111111"/>
          <w:sz w:val="24"/>
          <w:szCs w:val="24"/>
          <w:lang w:eastAsia="ru-RU"/>
        </w:rPr>
      </w:pPr>
      <w:hyperlink r:id="rId7" w:history="1">
        <w:r w:rsidRPr="00680CDA">
          <w:rPr>
            <w:rStyle w:val="a7"/>
            <w:rFonts w:ascii="Times New Roman" w:eastAsia="Times New Roman" w:hAnsi="Times New Roman" w:cs="Times New Roman"/>
            <w:b/>
            <w:sz w:val="24"/>
            <w:szCs w:val="24"/>
            <w:lang w:eastAsia="ru-RU"/>
          </w:rPr>
          <w:t>https://obrnadzor.gov.ru/gia/gia-11/itogovoe-sochinenie-izlozhenie/</w:t>
        </w:r>
      </w:hyperlink>
      <w:r>
        <w:rPr>
          <w:rFonts w:ascii="Times New Roman" w:eastAsia="Times New Roman" w:hAnsi="Times New Roman" w:cs="Times New Roman"/>
          <w:b/>
          <w:color w:val="111111"/>
          <w:sz w:val="24"/>
          <w:szCs w:val="24"/>
          <w:lang w:eastAsia="ru-RU"/>
        </w:rPr>
        <w:t xml:space="preserve"> </w:t>
      </w:r>
    </w:p>
    <w:sectPr w:rsidR="00EB63C2" w:rsidRPr="00556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491"/>
    <w:multiLevelType w:val="hybridMultilevel"/>
    <w:tmpl w:val="A7283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A14AD5"/>
    <w:multiLevelType w:val="hybridMultilevel"/>
    <w:tmpl w:val="63A2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5941B5"/>
    <w:multiLevelType w:val="hybridMultilevel"/>
    <w:tmpl w:val="2A7E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4906AE"/>
    <w:multiLevelType w:val="hybridMultilevel"/>
    <w:tmpl w:val="957C5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E14D52"/>
    <w:multiLevelType w:val="hybridMultilevel"/>
    <w:tmpl w:val="521A4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96"/>
    <w:rsid w:val="00005A9E"/>
    <w:rsid w:val="002B0A29"/>
    <w:rsid w:val="003767EA"/>
    <w:rsid w:val="004E06FE"/>
    <w:rsid w:val="00556A09"/>
    <w:rsid w:val="005954BD"/>
    <w:rsid w:val="008A5BDD"/>
    <w:rsid w:val="008C0E0F"/>
    <w:rsid w:val="00970396"/>
    <w:rsid w:val="00B07791"/>
    <w:rsid w:val="00B13D0D"/>
    <w:rsid w:val="00BE72EB"/>
    <w:rsid w:val="00D426C1"/>
    <w:rsid w:val="00EB63C2"/>
    <w:rsid w:val="00EB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A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A9E"/>
    <w:rPr>
      <w:rFonts w:ascii="Tahoma" w:hAnsi="Tahoma" w:cs="Tahoma"/>
      <w:sz w:val="16"/>
      <w:szCs w:val="16"/>
    </w:rPr>
  </w:style>
  <w:style w:type="paragraph" w:styleId="a5">
    <w:name w:val="List Paragraph"/>
    <w:basedOn w:val="a"/>
    <w:uiPriority w:val="34"/>
    <w:qFormat/>
    <w:rsid w:val="00005A9E"/>
    <w:pPr>
      <w:ind w:left="720"/>
      <w:contextualSpacing/>
    </w:pPr>
  </w:style>
  <w:style w:type="paragraph" w:styleId="a6">
    <w:name w:val="Normal (Web)"/>
    <w:basedOn w:val="a"/>
    <w:uiPriority w:val="99"/>
    <w:semiHidden/>
    <w:unhideWhenUsed/>
    <w:rsid w:val="008C0E0F"/>
    <w:rPr>
      <w:rFonts w:ascii="Times New Roman" w:hAnsi="Times New Roman" w:cs="Times New Roman"/>
      <w:sz w:val="24"/>
      <w:szCs w:val="24"/>
    </w:rPr>
  </w:style>
  <w:style w:type="character" w:styleId="a7">
    <w:name w:val="Hyperlink"/>
    <w:basedOn w:val="a0"/>
    <w:uiPriority w:val="99"/>
    <w:unhideWhenUsed/>
    <w:rsid w:val="00B13D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A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A9E"/>
    <w:rPr>
      <w:rFonts w:ascii="Tahoma" w:hAnsi="Tahoma" w:cs="Tahoma"/>
      <w:sz w:val="16"/>
      <w:szCs w:val="16"/>
    </w:rPr>
  </w:style>
  <w:style w:type="paragraph" w:styleId="a5">
    <w:name w:val="List Paragraph"/>
    <w:basedOn w:val="a"/>
    <w:uiPriority w:val="34"/>
    <w:qFormat/>
    <w:rsid w:val="00005A9E"/>
    <w:pPr>
      <w:ind w:left="720"/>
      <w:contextualSpacing/>
    </w:pPr>
  </w:style>
  <w:style w:type="paragraph" w:styleId="a6">
    <w:name w:val="Normal (Web)"/>
    <w:basedOn w:val="a"/>
    <w:uiPriority w:val="99"/>
    <w:semiHidden/>
    <w:unhideWhenUsed/>
    <w:rsid w:val="008C0E0F"/>
    <w:rPr>
      <w:rFonts w:ascii="Times New Roman" w:hAnsi="Times New Roman" w:cs="Times New Roman"/>
      <w:sz w:val="24"/>
      <w:szCs w:val="24"/>
    </w:rPr>
  </w:style>
  <w:style w:type="character" w:styleId="a7">
    <w:name w:val="Hyperlink"/>
    <w:basedOn w:val="a0"/>
    <w:uiPriority w:val="99"/>
    <w:unhideWhenUsed/>
    <w:rsid w:val="00B13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8321">
      <w:bodyDiv w:val="1"/>
      <w:marLeft w:val="0"/>
      <w:marRight w:val="0"/>
      <w:marTop w:val="0"/>
      <w:marBottom w:val="0"/>
      <w:divBdr>
        <w:top w:val="none" w:sz="0" w:space="0" w:color="auto"/>
        <w:left w:val="none" w:sz="0" w:space="0" w:color="auto"/>
        <w:bottom w:val="none" w:sz="0" w:space="0" w:color="auto"/>
        <w:right w:val="none" w:sz="0" w:space="0" w:color="auto"/>
      </w:divBdr>
      <w:divsChild>
        <w:div w:id="202239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brnadzor.gov.ru/gia/gia-11/itogovoe-sochinenie-izloz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itogovoe-sochine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12</cp:revision>
  <dcterms:created xsi:type="dcterms:W3CDTF">2024-01-12T08:19:00Z</dcterms:created>
  <dcterms:modified xsi:type="dcterms:W3CDTF">2024-01-12T08:49:00Z</dcterms:modified>
</cp:coreProperties>
</file>